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Default="00833224" w:rsidP="002D5D45">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833224" w:rsidRPr="001A17D5" w:rsidRDefault="00667BF4" w:rsidP="002D5D45">
      <w:pPr>
        <w:keepNext/>
        <w:keepLines/>
        <w:suppressLineNumbers/>
        <w:suppressAutoHyphens/>
        <w:jc w:val="right"/>
        <w:rPr>
          <w:rFonts w:cs="Times New Roman"/>
          <w:b/>
          <w:bCs/>
          <w:iCs/>
          <w:szCs w:val="24"/>
        </w:rPr>
      </w:pPr>
      <w:r w:rsidRPr="00F7339A">
        <w:rPr>
          <w:rFonts w:cs="Times New Roman"/>
          <w:b/>
          <w:szCs w:val="24"/>
        </w:rPr>
        <w:t>от «</w:t>
      </w:r>
      <w:r>
        <w:rPr>
          <w:rFonts w:cs="Times New Roman"/>
          <w:b/>
          <w:szCs w:val="24"/>
        </w:rPr>
        <w:t xml:space="preserve"> 07 </w:t>
      </w:r>
      <w:r w:rsidRPr="00F7339A">
        <w:rPr>
          <w:rFonts w:cs="Times New Roman"/>
          <w:b/>
          <w:szCs w:val="24"/>
        </w:rPr>
        <w:t xml:space="preserve">» </w:t>
      </w:r>
      <w:r>
        <w:rPr>
          <w:rFonts w:cs="Times New Roman"/>
          <w:b/>
          <w:szCs w:val="24"/>
        </w:rPr>
        <w:t>марта</w:t>
      </w:r>
      <w:r w:rsidRPr="00F7339A">
        <w:rPr>
          <w:rFonts w:cs="Times New Roman"/>
          <w:b/>
          <w:szCs w:val="24"/>
        </w:rPr>
        <w:t xml:space="preserve"> 202</w:t>
      </w:r>
      <w:r>
        <w:rPr>
          <w:rFonts w:cs="Times New Roman"/>
          <w:b/>
          <w:szCs w:val="24"/>
        </w:rPr>
        <w:t xml:space="preserve">5 </w:t>
      </w:r>
      <w:r w:rsidRPr="00F7339A">
        <w:rPr>
          <w:rFonts w:cs="Times New Roman"/>
          <w:b/>
          <w:szCs w:val="24"/>
        </w:rPr>
        <w:t>г</w:t>
      </w:r>
      <w:r w:rsidRPr="00F7339A">
        <w:rPr>
          <w:rFonts w:cs="Times New Roman"/>
          <w:b/>
          <w:bCs/>
          <w:iCs/>
          <w:szCs w:val="24"/>
        </w:rPr>
        <w:t>. №</w:t>
      </w:r>
      <w:r>
        <w:rPr>
          <w:rFonts w:cs="Times New Roman"/>
          <w:b/>
          <w:bCs/>
          <w:iCs/>
          <w:szCs w:val="24"/>
        </w:rPr>
        <w:t xml:space="preserve"> 711</w:t>
      </w:r>
      <w:r w:rsidRPr="00F7339A">
        <w:rPr>
          <w:rFonts w:cs="Times New Roman"/>
          <w:b/>
          <w:bCs/>
          <w:iCs/>
          <w:szCs w:val="24"/>
        </w:rPr>
        <w:t>-р</w:t>
      </w:r>
      <w:r>
        <w:rPr>
          <w:rFonts w:cs="Times New Roman"/>
          <w:b/>
          <w:bCs/>
          <w:iCs/>
          <w:szCs w:val="24"/>
        </w:rPr>
        <w:t>/АДМ</w:t>
      </w: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667BF4" w:rsidRPr="00667BF4" w:rsidRDefault="00667BF4" w:rsidP="00667BF4">
      <w:pPr>
        <w:ind w:firstLine="0"/>
        <w:jc w:val="center"/>
      </w:pPr>
      <w:r>
        <w:t>(информационное сообщение)</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sidR="00667BF4">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D33DF0">
        <w:rPr>
          <w:rFonts w:cs="Times New Roman"/>
          <w:b/>
          <w:szCs w:val="24"/>
        </w:rPr>
        <w:t>5</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667BF4">
        <w:rPr>
          <w:rFonts w:cs="Times New Roman"/>
          <w:szCs w:val="24"/>
        </w:rPr>
        <w:t xml:space="preserve">(информационному сообщению – далее Документация)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E539CF" w:rsidRDefault="00E539CF" w:rsidP="002D5D45">
      <w:pPr>
        <w:jc w:val="both"/>
        <w:rPr>
          <w:szCs w:val="24"/>
        </w:rPr>
      </w:pPr>
      <w:proofErr w:type="gramStart"/>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w:t>
      </w:r>
      <w:r w:rsidR="00BC42AA">
        <w:t>и</w:t>
      </w:r>
      <w:r w:rsidR="00AE6579">
        <w:t xml:space="preserve"> проведен</w:t>
      </w:r>
      <w:r w:rsidR="00BC42AA">
        <w:t>ы</w:t>
      </w:r>
      <w:r w:rsidR="00AE6579">
        <w:t xml:space="preserve"> аукцион</w:t>
      </w:r>
      <w:r w:rsidR="00BC42AA">
        <w:t>ы</w:t>
      </w:r>
      <w:r w:rsidR="00421E2F">
        <w:t xml:space="preserve"> </w:t>
      </w:r>
      <w:r w:rsidR="00AE6579">
        <w:t>в электронной форме</w:t>
      </w:r>
      <w:r w:rsidR="00667BF4">
        <w:t xml:space="preserve"> (</w:t>
      </w:r>
      <w:r w:rsidR="00AB5299">
        <w:t>1) 17.09.2024 г.; 2) 15.05.2025 г.; 3) 30.06.2025 г.</w:t>
      </w:r>
      <w:r w:rsidR="00940644">
        <w:t>), продажа посредством публичного предложения в электронной форме (1) 04.09.2025,</w:t>
      </w:r>
      <w:r w:rsidR="00AB5299">
        <w:t xml:space="preserve"> </w:t>
      </w:r>
      <w:r w:rsidR="00667BF4">
        <w:t xml:space="preserve">номер извещения последней процедуры на сайте </w:t>
      </w:r>
      <w:proofErr w:type="spellStart"/>
      <w:r w:rsidR="00667BF4">
        <w:t>torgi.gov.ru</w:t>
      </w:r>
      <w:proofErr w:type="spellEnd"/>
      <w:r w:rsidR="00667BF4">
        <w:t xml:space="preserve">: </w:t>
      </w:r>
      <w:r w:rsidR="00667BF4" w:rsidRPr="00667BF4">
        <w:t>2</w:t>
      </w:r>
      <w:r w:rsidR="00940644">
        <w:t>1000003820000000612</w:t>
      </w:r>
      <w:r w:rsidR="00667BF4">
        <w:t>)</w:t>
      </w:r>
      <w:r w:rsidR="00AE6579">
        <w:t xml:space="preserve"> - </w:t>
      </w:r>
      <w:r w:rsidR="00AE6579" w:rsidRPr="00AE6579">
        <w:t>был</w:t>
      </w:r>
      <w:r w:rsidR="00BC42AA">
        <w:t>и</w:t>
      </w:r>
      <w:r w:rsidR="00AE6579" w:rsidRPr="00AE6579">
        <w:t xml:space="preserve"> признан</w:t>
      </w:r>
      <w:r w:rsidR="00BC42AA">
        <w:t>ы</w:t>
      </w:r>
      <w:r w:rsidR="00AE6579" w:rsidRPr="00AE6579">
        <w:t xml:space="preserve"> несостоявшим</w:t>
      </w:r>
      <w:r w:rsidR="00BC42AA">
        <w:t>и</w:t>
      </w:r>
      <w:r w:rsidR="00AE6579" w:rsidRPr="00AE6579">
        <w:t>ся</w:t>
      </w:r>
      <w:r>
        <w:rPr>
          <w:szCs w:val="24"/>
        </w:rPr>
        <w:t>.</w:t>
      </w:r>
      <w:proofErr w:type="gramEnd"/>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sidRPr="004A5116">
        <w:rPr>
          <w:color w:val="22272F"/>
          <w:szCs w:val="24"/>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lastRenderedPageBreak/>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940644">
        <w:t>26</w:t>
      </w:r>
      <w:r w:rsidRPr="00630A18">
        <w:t>.</w:t>
      </w:r>
      <w:r w:rsidR="00940644">
        <w:t>09</w:t>
      </w:r>
      <w:r w:rsidRPr="00630A18">
        <w:t>.202</w:t>
      </w:r>
      <w:r w:rsidR="00E33BB1">
        <w:t>5</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940644">
        <w:t>21</w:t>
      </w:r>
      <w:r w:rsidR="00421E2F">
        <w:t>.</w:t>
      </w:r>
      <w:r w:rsidR="00940644">
        <w:t>10</w:t>
      </w:r>
      <w:r w:rsidRPr="00630A18">
        <w:t>.202</w:t>
      </w:r>
      <w:r w:rsidR="00E33BB1">
        <w:t>5</w:t>
      </w:r>
      <w:r w:rsidRPr="00630A18">
        <w:t xml:space="preserve"> в </w:t>
      </w:r>
      <w:r w:rsidR="00940644">
        <w:t>17</w:t>
      </w:r>
      <w:r w:rsidRPr="00630A18">
        <w:t>.</w:t>
      </w:r>
      <w:r w:rsidR="00940644">
        <w:t>00</w:t>
      </w:r>
      <w:r w:rsidRPr="00630A18">
        <w:t xml:space="preserve">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940644">
        <w:t>21</w:t>
      </w:r>
      <w:r w:rsidRPr="00630A18">
        <w:rPr>
          <w:bCs w:val="0"/>
        </w:rPr>
        <w:t>.</w:t>
      </w:r>
      <w:r w:rsidR="00940644">
        <w:rPr>
          <w:bCs w:val="0"/>
        </w:rPr>
        <w:t>10</w:t>
      </w:r>
      <w:r w:rsidRPr="00630A18">
        <w:rPr>
          <w:bCs w:val="0"/>
        </w:rPr>
        <w:t>.202</w:t>
      </w:r>
      <w:r w:rsidR="00E33BB1">
        <w:rPr>
          <w:bCs w:val="0"/>
        </w:rPr>
        <w:t>5</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940644">
        <w:rPr>
          <w:szCs w:val="28"/>
        </w:rPr>
        <w:t>24</w:t>
      </w:r>
      <w:r w:rsidRPr="00630A18">
        <w:rPr>
          <w:szCs w:val="28"/>
        </w:rPr>
        <w:t>.</w:t>
      </w:r>
      <w:r w:rsidR="00940644">
        <w:rPr>
          <w:szCs w:val="28"/>
        </w:rPr>
        <w:t>10</w:t>
      </w:r>
      <w:r w:rsidRPr="00630A18">
        <w:rPr>
          <w:szCs w:val="28"/>
        </w:rPr>
        <w:t>.202</w:t>
      </w:r>
      <w:r w:rsidR="00F6340A">
        <w:rPr>
          <w:szCs w:val="28"/>
        </w:rPr>
        <w:t>5</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940644">
        <w:t>28</w:t>
      </w:r>
      <w:r w:rsidRPr="00630A18">
        <w:t>.</w:t>
      </w:r>
      <w:r w:rsidR="00940644">
        <w:t>10</w:t>
      </w:r>
      <w:r w:rsidRPr="00630A18">
        <w:t>.202</w:t>
      </w:r>
      <w:r w:rsidR="00F6340A">
        <w:t>5</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ОТДЕЛЕНИЕ ЧЕЛЯБИНСК БАНКА РОССИИ/УФК по Челябинской области г. Челябинск,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 xml:space="preserve">от № </w:t>
      </w:r>
      <w:r w:rsidR="002C65DD" w:rsidRPr="006428AA">
        <w:rPr>
          <w:szCs w:val="24"/>
        </w:rPr>
        <w:lastRenderedPageBreak/>
        <w:t>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 xml:space="preserve">документы в форме электронных документов </w:t>
      </w:r>
      <w:r w:rsidR="00E679EB">
        <w:t>и</w:t>
      </w:r>
      <w:r w:rsidR="00502807">
        <w:t xml:space="preserve">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lastRenderedPageBreak/>
        <w:t>9.2.1. Заверенные копии учредительных документов.</w:t>
      </w:r>
    </w:p>
    <w:p w:rsidR="00955B1B" w:rsidRDefault="00955B1B" w:rsidP="00955B1B">
      <w:pPr>
        <w:jc w:val="both"/>
      </w:pPr>
      <w:r>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940644" w:rsidRDefault="00940644" w:rsidP="00500C4B">
      <w:pPr>
        <w:jc w:val="both"/>
        <w:rPr>
          <w:b/>
          <w:szCs w:val="24"/>
        </w:rPr>
      </w:pPr>
    </w:p>
    <w:p w:rsidR="007050ED" w:rsidRPr="0024440E" w:rsidRDefault="006E131D" w:rsidP="00500C4B">
      <w:pPr>
        <w:jc w:val="both"/>
        <w:rPr>
          <w:b/>
          <w:bCs/>
        </w:rPr>
      </w:pPr>
      <w:r w:rsidRPr="0024440E">
        <w:rPr>
          <w:b/>
          <w:szCs w:val="24"/>
        </w:rPr>
        <w:lastRenderedPageBreak/>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lastRenderedPageBreak/>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rsidR="00940644">
        <w:t>, при условии оплаты госпошлины за регистрацию прав на недвижимое имущество и сделок с ним.</w:t>
      </w:r>
    </w:p>
    <w:p w:rsidR="009528D4" w:rsidRDefault="009528D4" w:rsidP="009D259A">
      <w:pPr>
        <w:jc w:val="both"/>
        <w:rPr>
          <w:sz w:val="22"/>
          <w:szCs w:val="22"/>
        </w:rPr>
      </w:pPr>
    </w:p>
    <w:p w:rsidR="00D33DF0" w:rsidRDefault="00D33DF0" w:rsidP="009D259A">
      <w:pPr>
        <w:jc w:val="both"/>
        <w:rPr>
          <w:sz w:val="22"/>
          <w:szCs w:val="22"/>
        </w:rPr>
      </w:pPr>
    </w:p>
    <w:p w:rsidR="00940644" w:rsidRDefault="00940644" w:rsidP="009D259A">
      <w:pPr>
        <w:jc w:val="both"/>
        <w:rPr>
          <w:sz w:val="22"/>
          <w:szCs w:val="22"/>
        </w:rPr>
      </w:pPr>
    </w:p>
    <w:p w:rsidR="00940644" w:rsidRDefault="00940644" w:rsidP="009D259A">
      <w:pPr>
        <w:jc w:val="both"/>
        <w:rPr>
          <w:sz w:val="22"/>
          <w:szCs w:val="22"/>
        </w:rPr>
      </w:pPr>
    </w:p>
    <w:p w:rsidR="00940644" w:rsidRDefault="00940644" w:rsidP="009D259A">
      <w:pPr>
        <w:jc w:val="both"/>
        <w:rPr>
          <w:sz w:val="22"/>
          <w:szCs w:val="22"/>
        </w:rPr>
      </w:pPr>
    </w:p>
    <w:p w:rsidR="007C5BFD" w:rsidRDefault="007C5BFD" w:rsidP="009D259A">
      <w:pPr>
        <w:jc w:val="both"/>
        <w:rPr>
          <w:sz w:val="22"/>
          <w:szCs w:val="22"/>
        </w:rPr>
      </w:pPr>
    </w:p>
    <w:p w:rsidR="00644EEB"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940644" w:rsidRPr="0012226D" w:rsidRDefault="00940644" w:rsidP="00644EEB">
      <w:pPr>
        <w:jc w:val="both"/>
        <w:rPr>
          <w:b/>
          <w:bCs/>
          <w:szCs w:val="24"/>
        </w:rPr>
      </w:pP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lastRenderedPageBreak/>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940644" w:rsidRDefault="00940644" w:rsidP="000B6B80">
      <w:pPr>
        <w:widowControl/>
        <w:tabs>
          <w:tab w:val="left" w:pos="8760"/>
        </w:tabs>
        <w:autoSpaceDE/>
        <w:autoSpaceDN/>
        <w:adjustRightInd/>
        <w:spacing w:after="160" w:line="256" w:lineRule="auto"/>
        <w:ind w:firstLine="0"/>
        <w:rPr>
          <w:rFonts w:eastAsia="Calibri" w:cs="Times New Roman"/>
          <w:b/>
          <w:bCs/>
          <w:szCs w:val="24"/>
        </w:rPr>
      </w:pPr>
    </w:p>
    <w:p w:rsidR="00940644" w:rsidRDefault="00940644" w:rsidP="000B6B80">
      <w:pPr>
        <w:widowControl/>
        <w:tabs>
          <w:tab w:val="left" w:pos="8760"/>
        </w:tabs>
        <w:autoSpaceDE/>
        <w:autoSpaceDN/>
        <w:adjustRightInd/>
        <w:spacing w:after="160" w:line="256" w:lineRule="auto"/>
        <w:ind w:firstLine="0"/>
        <w:rPr>
          <w:rFonts w:eastAsia="Calibri" w:cs="Times New Roman"/>
          <w:b/>
          <w:bCs/>
          <w:szCs w:val="24"/>
        </w:rPr>
      </w:pPr>
    </w:p>
    <w:p w:rsidR="00940644" w:rsidRDefault="00940644" w:rsidP="000B6B80">
      <w:pPr>
        <w:widowControl/>
        <w:tabs>
          <w:tab w:val="left" w:pos="8760"/>
        </w:tabs>
        <w:autoSpaceDE/>
        <w:autoSpaceDN/>
        <w:adjustRightInd/>
        <w:spacing w:after="160" w:line="256" w:lineRule="auto"/>
        <w:ind w:firstLine="0"/>
        <w:rPr>
          <w:rFonts w:eastAsia="Calibri" w:cs="Times New Roman"/>
          <w:b/>
          <w:bCs/>
          <w:szCs w:val="24"/>
        </w:rPr>
      </w:pPr>
    </w:p>
    <w:p w:rsidR="00940644" w:rsidRDefault="00940644" w:rsidP="000B6B80">
      <w:pPr>
        <w:widowControl/>
        <w:tabs>
          <w:tab w:val="left" w:pos="8760"/>
        </w:tabs>
        <w:autoSpaceDE/>
        <w:autoSpaceDN/>
        <w:adjustRightInd/>
        <w:spacing w:after="160" w:line="256" w:lineRule="auto"/>
        <w:ind w:firstLine="0"/>
        <w:rPr>
          <w:rFonts w:eastAsia="Calibri" w:cs="Times New Roman"/>
          <w:b/>
          <w:bCs/>
          <w:szCs w:val="24"/>
        </w:rPr>
      </w:pPr>
    </w:p>
    <w:p w:rsidR="00940644" w:rsidRPr="000B6B80" w:rsidRDefault="00940644" w:rsidP="000B6B80">
      <w:pPr>
        <w:widowControl/>
        <w:tabs>
          <w:tab w:val="left" w:pos="8760"/>
        </w:tabs>
        <w:autoSpaceDE/>
        <w:autoSpaceDN/>
        <w:adjustRightInd/>
        <w:spacing w:after="160" w:line="256" w:lineRule="auto"/>
        <w:ind w:firstLine="0"/>
        <w:rPr>
          <w:rFonts w:eastAsia="Calibri" w:cs="Times New Roman"/>
          <w:b/>
          <w:bCs/>
          <w:szCs w:val="24"/>
        </w:rPr>
      </w:pPr>
    </w:p>
    <w:p w:rsidR="00940644" w:rsidRDefault="00940644" w:rsidP="00940644">
      <w:pPr>
        <w:ind w:firstLine="0"/>
        <w:jc w:val="center"/>
        <w:rPr>
          <w:sz w:val="22"/>
          <w:szCs w:val="22"/>
        </w:rPr>
      </w:pPr>
      <w:r>
        <w:rPr>
          <w:sz w:val="22"/>
          <w:szCs w:val="22"/>
        </w:rPr>
        <w:lastRenderedPageBreak/>
        <w:t>ГОСУДАРСТВЕННАЯ ПОШЛИНА</w:t>
      </w:r>
    </w:p>
    <w:p w:rsidR="00940644" w:rsidRDefault="00940644" w:rsidP="00940644">
      <w:pPr>
        <w:ind w:firstLine="0"/>
        <w:jc w:val="center"/>
        <w:rPr>
          <w:sz w:val="22"/>
          <w:szCs w:val="22"/>
        </w:rPr>
      </w:pPr>
    </w:p>
    <w:p w:rsidR="00940644" w:rsidRDefault="00940644" w:rsidP="00940644">
      <w:pPr>
        <w:jc w:val="both"/>
        <w:rPr>
          <w:rFonts w:eastAsia="Calibri"/>
          <w:szCs w:val="24"/>
          <w:lang w:eastAsia="en-US"/>
        </w:rPr>
      </w:pPr>
      <w:r w:rsidRPr="00B647E8">
        <w:rPr>
          <w:rFonts w:eastAsia="Calibri"/>
          <w:szCs w:val="24"/>
          <w:lang w:eastAsia="en-US"/>
        </w:rPr>
        <w:t>1 сентября 2025 года вступ</w:t>
      </w:r>
      <w:r>
        <w:rPr>
          <w:rFonts w:eastAsia="Calibri"/>
          <w:szCs w:val="24"/>
          <w:lang w:eastAsia="en-US"/>
        </w:rPr>
        <w:t>или</w:t>
      </w:r>
      <w:r w:rsidRPr="00B647E8">
        <w:rPr>
          <w:rFonts w:eastAsia="Calibri"/>
          <w:szCs w:val="24"/>
          <w:lang w:eastAsia="en-US"/>
        </w:rPr>
        <w:t xml:space="preserve"> в силу новые правила оплаты государственной пошлины при регистрации недвижимости. Изменения, установленные Федеральным законом от 31 июля 2025 года № 275-ФЗ, касаются сделок, где посредником между заявителем и </w:t>
      </w:r>
      <w:proofErr w:type="spellStart"/>
      <w:r w:rsidRPr="00B647E8">
        <w:rPr>
          <w:rFonts w:eastAsia="Calibri"/>
          <w:szCs w:val="24"/>
          <w:lang w:eastAsia="en-US"/>
        </w:rPr>
        <w:t>Росреестром</w:t>
      </w:r>
      <w:proofErr w:type="spellEnd"/>
      <w:r w:rsidRPr="00B647E8">
        <w:rPr>
          <w:rFonts w:eastAsia="Calibri"/>
          <w:szCs w:val="24"/>
          <w:lang w:eastAsia="en-US"/>
        </w:rPr>
        <w:t xml:space="preserve"> выступают органы власти.</w:t>
      </w:r>
    </w:p>
    <w:p w:rsidR="00940644" w:rsidRDefault="00940644" w:rsidP="00940644">
      <w:pPr>
        <w:jc w:val="both"/>
        <w:rPr>
          <w:rFonts w:eastAsia="Calibri"/>
          <w:szCs w:val="24"/>
          <w:lang w:eastAsia="en-US"/>
        </w:rPr>
      </w:pPr>
      <w:r>
        <w:rPr>
          <w:rFonts w:eastAsia="Calibri"/>
          <w:szCs w:val="24"/>
          <w:lang w:eastAsia="en-US"/>
        </w:rPr>
        <w:t>С</w:t>
      </w:r>
      <w:r w:rsidRPr="00B647E8">
        <w:rPr>
          <w:rFonts w:eastAsia="Calibri"/>
          <w:szCs w:val="24"/>
          <w:lang w:eastAsia="en-US"/>
        </w:rPr>
        <w:t xml:space="preserve">огласно поправкам в п. 4 ч. 1 ст. 333.35 Налогового кодекса РФ, физическое или юридическое лицо обязано самостоятельно оплатить госпошлину. Это правило действует даже в том случае, если заявление от имени гражданина или компании в </w:t>
      </w:r>
      <w:proofErr w:type="spellStart"/>
      <w:r w:rsidRPr="00B647E8">
        <w:rPr>
          <w:rFonts w:eastAsia="Calibri"/>
          <w:szCs w:val="24"/>
          <w:lang w:eastAsia="en-US"/>
        </w:rPr>
        <w:t>Росреестр</w:t>
      </w:r>
      <w:proofErr w:type="spellEnd"/>
      <w:r w:rsidRPr="00B647E8">
        <w:rPr>
          <w:rFonts w:eastAsia="Calibri"/>
          <w:szCs w:val="24"/>
          <w:lang w:eastAsia="en-US"/>
        </w:rPr>
        <w:t xml:space="preserve"> будет направлять орган власти</w:t>
      </w:r>
      <w:r>
        <w:rPr>
          <w:rFonts w:eastAsia="Calibri"/>
          <w:szCs w:val="24"/>
          <w:lang w:eastAsia="en-US"/>
        </w:rPr>
        <w:t>.</w:t>
      </w:r>
    </w:p>
    <w:p w:rsidR="00940644" w:rsidRPr="00B647E8" w:rsidRDefault="00940644" w:rsidP="00940644">
      <w:pPr>
        <w:jc w:val="both"/>
        <w:rPr>
          <w:rFonts w:eastAsia="Calibri"/>
          <w:szCs w:val="24"/>
          <w:lang w:eastAsia="en-US"/>
        </w:rPr>
      </w:pPr>
      <w:r>
        <w:rPr>
          <w:rFonts w:eastAsia="Calibri"/>
          <w:szCs w:val="24"/>
          <w:lang w:eastAsia="en-US"/>
        </w:rPr>
        <w:t>В</w:t>
      </w:r>
      <w:r w:rsidRPr="00B647E8">
        <w:rPr>
          <w:rFonts w:eastAsia="Calibri"/>
          <w:szCs w:val="24"/>
          <w:lang w:eastAsia="en-US"/>
        </w:rPr>
        <w:t xml:space="preserve"> случае неуплаты государственной пошлины в установленном размере (который регламентирован ст. 333.33 НК РФ) регистрация прав или кадастровый учет осуществлены не будут. Таким образом, ответственность за своевременную оплату полностью ложится на заявителя, а не на орган власти, выступающий в роли оператора передачи данных.</w:t>
      </w:r>
    </w:p>
    <w:p w:rsidR="00940644" w:rsidRDefault="00940644" w:rsidP="00940644">
      <w:pPr>
        <w:ind w:firstLine="0"/>
        <w:jc w:val="both"/>
        <w:rPr>
          <w:rFonts w:eastAsia="Calibri" w:cs="Times New Roman"/>
          <w:szCs w:val="24"/>
          <w:lang w:eastAsia="en-U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00"/>
        <w:gridCol w:w="5580"/>
        <w:gridCol w:w="4475"/>
      </w:tblGrid>
      <w:tr w:rsidR="00940644" w:rsidRPr="00B37A2D" w:rsidTr="00940644">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rPr>
              <w:t>1.</w:t>
            </w:r>
          </w:p>
        </w:tc>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За государственную регистрацию прав, ограничений прав и обременений объектов недвижимости, сделок с объектом недвижимости, если такие сделки подлежат государственной регистрации в соответствии с федеральным законом, за исключением юридически значимых действий, предусмотренных подпунктами 21, 22.1, 22.4, 24-26, 26.1, 26.2, 27.2, 28-31, 61 и 80.1 пункта 1 статьи 333.33 Налогового кодекса Российской Федерации)</w:t>
            </w:r>
            <w:proofErr w:type="gramEnd"/>
          </w:p>
        </w:tc>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физических лиц</w:t>
            </w:r>
            <w:r w:rsidRPr="00B37A2D">
              <w:rPr>
                <w:rFonts w:cs="Times New Roman"/>
                <w:color w:val="292C2F"/>
                <w:sz w:val="20"/>
                <w:szCs w:val="20"/>
              </w:rPr>
              <w:t>:</w:t>
            </w:r>
          </w:p>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20 000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4000</w:t>
            </w:r>
            <w:r w:rsidRPr="00B37A2D">
              <w:rPr>
                <w:rFonts w:cs="Times New Roman"/>
                <w:color w:val="292C2F"/>
                <w:sz w:val="20"/>
                <w:szCs w:val="20"/>
              </w:rPr>
              <w:t xml:space="preserve"> рублей;</w:t>
            </w:r>
            <w:proofErr w:type="gramEnd"/>
          </w:p>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b/>
                <w:bCs/>
                <w:color w:val="292C2F"/>
                <w:sz w:val="20"/>
                <w:szCs w:val="20"/>
              </w:rPr>
              <w:t> </w:t>
            </w:r>
          </w:p>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юридического лица</w:t>
            </w:r>
            <w:r w:rsidRPr="00B37A2D">
              <w:rPr>
                <w:rFonts w:cs="Times New Roman"/>
                <w:color w:val="292C2F"/>
                <w:sz w:val="20"/>
                <w:szCs w:val="20"/>
              </w:rPr>
              <w:t>:</w:t>
            </w:r>
          </w:p>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22 000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44000</w:t>
            </w:r>
            <w:r w:rsidRPr="00B37A2D">
              <w:rPr>
                <w:rFonts w:cs="Times New Roman"/>
                <w:color w:val="292C2F"/>
                <w:sz w:val="20"/>
                <w:szCs w:val="20"/>
              </w:rPr>
              <w:t xml:space="preserve"> рублей.</w:t>
            </w:r>
            <w:proofErr w:type="gramEnd"/>
          </w:p>
        </w:tc>
      </w:tr>
    </w:tbl>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F22AE6">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Pr="00D54BC1" w:rsidRDefault="005D30F4" w:rsidP="00B42CE3">
      <w:pPr>
        <w:jc w:val="both"/>
        <w:rPr>
          <w:sz w:val="10"/>
          <w:szCs w:val="10"/>
        </w:rPr>
      </w:pPr>
    </w:p>
    <w:p w:rsidR="00FA3EE6" w:rsidRPr="00D54BC1" w:rsidRDefault="00FA3EE6">
      <w:pPr>
        <w:rPr>
          <w:sz w:val="10"/>
          <w:szCs w:val="10"/>
        </w:rPr>
      </w:pPr>
    </w:p>
    <w:tbl>
      <w:tblPr>
        <w:tblW w:w="15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211"/>
        <w:gridCol w:w="1417"/>
        <w:gridCol w:w="1276"/>
        <w:gridCol w:w="5216"/>
      </w:tblGrid>
      <w:tr w:rsidR="00D54BC1" w:rsidRPr="00237E0B" w:rsidTr="00835EE2">
        <w:trPr>
          <w:cantSplit/>
          <w:jc w:val="center"/>
        </w:trPr>
        <w:tc>
          <w:tcPr>
            <w:tcW w:w="660" w:type="dxa"/>
            <w:shd w:val="clear" w:color="auto" w:fill="auto"/>
            <w:vAlign w:val="center"/>
          </w:tcPr>
          <w:p w:rsidR="00D54BC1" w:rsidRPr="00237E0B" w:rsidRDefault="00D54BC1" w:rsidP="00AB5299">
            <w:pPr>
              <w:ind w:firstLine="0"/>
              <w:jc w:val="center"/>
              <w:rPr>
                <w:rFonts w:cs="Times New Roman"/>
                <w:sz w:val="20"/>
                <w:szCs w:val="20"/>
              </w:rPr>
            </w:pPr>
            <w:r w:rsidRPr="00237E0B">
              <w:rPr>
                <w:rFonts w:cs="Times New Roman"/>
                <w:sz w:val="20"/>
                <w:szCs w:val="20"/>
              </w:rPr>
              <w:t>№ лота</w:t>
            </w:r>
          </w:p>
        </w:tc>
        <w:tc>
          <w:tcPr>
            <w:tcW w:w="3225" w:type="dxa"/>
            <w:shd w:val="clear" w:color="auto" w:fill="auto"/>
            <w:vAlign w:val="center"/>
          </w:tcPr>
          <w:p w:rsidR="00D54BC1" w:rsidRPr="00237E0B" w:rsidRDefault="00D54BC1" w:rsidP="00AB5299">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D54BC1" w:rsidRPr="00237E0B" w:rsidRDefault="00D54BC1" w:rsidP="00AB5299">
            <w:pPr>
              <w:ind w:firstLine="0"/>
              <w:jc w:val="center"/>
              <w:rPr>
                <w:rFonts w:cs="Times New Roman"/>
                <w:sz w:val="20"/>
                <w:szCs w:val="20"/>
              </w:rPr>
            </w:pPr>
            <w:r w:rsidRPr="00237E0B">
              <w:rPr>
                <w:rFonts w:cs="Times New Roman"/>
                <w:sz w:val="20"/>
                <w:szCs w:val="20"/>
              </w:rPr>
              <w:t>примечание</w:t>
            </w:r>
          </w:p>
        </w:tc>
        <w:tc>
          <w:tcPr>
            <w:tcW w:w="1476" w:type="dxa"/>
            <w:shd w:val="clear" w:color="auto" w:fill="auto"/>
            <w:vAlign w:val="center"/>
          </w:tcPr>
          <w:p w:rsidR="00D54BC1" w:rsidRPr="00237E0B" w:rsidRDefault="00D54BC1" w:rsidP="00AB5299">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28" w:type="dxa"/>
            <w:vAlign w:val="center"/>
          </w:tcPr>
          <w:p w:rsidR="00D54BC1" w:rsidRPr="00237E0B" w:rsidRDefault="00D54BC1" w:rsidP="00AB5299">
            <w:pPr>
              <w:ind w:firstLine="0"/>
              <w:jc w:val="center"/>
              <w:rPr>
                <w:rFonts w:cs="Times New Roman"/>
                <w:sz w:val="20"/>
                <w:szCs w:val="20"/>
              </w:rPr>
            </w:pPr>
            <w:r>
              <w:rPr>
                <w:sz w:val="20"/>
                <w:szCs w:val="20"/>
              </w:rPr>
              <w:t>Ш</w:t>
            </w:r>
            <w:r w:rsidRPr="00237E0B">
              <w:rPr>
                <w:sz w:val="20"/>
                <w:szCs w:val="20"/>
              </w:rPr>
              <w:t>аг понижения</w:t>
            </w:r>
          </w:p>
        </w:tc>
        <w:tc>
          <w:tcPr>
            <w:tcW w:w="1211" w:type="dxa"/>
            <w:vAlign w:val="center"/>
          </w:tcPr>
          <w:p w:rsidR="00D54BC1" w:rsidRPr="00237E0B" w:rsidRDefault="00D54BC1" w:rsidP="00AB5299">
            <w:pPr>
              <w:ind w:firstLine="0"/>
              <w:jc w:val="center"/>
              <w:rPr>
                <w:rFonts w:cs="Times New Roman"/>
                <w:sz w:val="20"/>
                <w:szCs w:val="20"/>
              </w:rPr>
            </w:pPr>
            <w:r w:rsidRPr="00237E0B">
              <w:rPr>
                <w:rFonts w:cs="Times New Roman"/>
                <w:sz w:val="20"/>
                <w:szCs w:val="20"/>
              </w:rPr>
              <w:t>Шаг аукциона, руб.</w:t>
            </w:r>
          </w:p>
          <w:p w:rsidR="00D54BC1" w:rsidRPr="00237E0B" w:rsidRDefault="00D54BC1" w:rsidP="00AB5299">
            <w:pPr>
              <w:ind w:firstLine="0"/>
              <w:jc w:val="center"/>
              <w:rPr>
                <w:rFonts w:cs="Times New Roman"/>
                <w:sz w:val="20"/>
                <w:szCs w:val="20"/>
              </w:rPr>
            </w:pPr>
            <w:r w:rsidRPr="00237E0B">
              <w:rPr>
                <w:rFonts w:cs="Times New Roman"/>
                <w:sz w:val="20"/>
                <w:szCs w:val="20"/>
              </w:rPr>
              <w:t>(5%)</w:t>
            </w:r>
          </w:p>
        </w:tc>
        <w:tc>
          <w:tcPr>
            <w:tcW w:w="1417" w:type="dxa"/>
            <w:shd w:val="clear" w:color="auto" w:fill="auto"/>
            <w:vAlign w:val="center"/>
          </w:tcPr>
          <w:p w:rsidR="00D54BC1" w:rsidRPr="00237E0B" w:rsidRDefault="00D54BC1" w:rsidP="00AB5299">
            <w:pPr>
              <w:ind w:firstLine="0"/>
              <w:jc w:val="center"/>
              <w:rPr>
                <w:rFonts w:cs="Times New Roman"/>
                <w:sz w:val="20"/>
                <w:szCs w:val="20"/>
              </w:rPr>
            </w:pPr>
            <w:r>
              <w:rPr>
                <w:sz w:val="20"/>
                <w:szCs w:val="20"/>
              </w:rPr>
              <w:t>Ц</w:t>
            </w:r>
            <w:r w:rsidRPr="00237E0B">
              <w:rPr>
                <w:sz w:val="20"/>
                <w:szCs w:val="20"/>
              </w:rPr>
              <w:t>ена отсечения</w:t>
            </w:r>
          </w:p>
        </w:tc>
        <w:tc>
          <w:tcPr>
            <w:tcW w:w="1276" w:type="dxa"/>
            <w:shd w:val="clear" w:color="auto" w:fill="auto"/>
            <w:vAlign w:val="center"/>
          </w:tcPr>
          <w:p w:rsidR="00D54BC1" w:rsidRPr="00237E0B" w:rsidRDefault="00D54BC1" w:rsidP="00AB5299">
            <w:pPr>
              <w:ind w:right="34" w:firstLine="0"/>
              <w:jc w:val="center"/>
              <w:rPr>
                <w:rFonts w:cs="Times New Roman"/>
                <w:sz w:val="20"/>
                <w:szCs w:val="20"/>
              </w:rPr>
            </w:pPr>
            <w:r w:rsidRPr="00237E0B">
              <w:rPr>
                <w:rFonts w:cs="Times New Roman"/>
                <w:sz w:val="20"/>
                <w:szCs w:val="20"/>
              </w:rPr>
              <w:t>Сумма задатка,</w:t>
            </w:r>
          </w:p>
          <w:p w:rsidR="00D54BC1" w:rsidRPr="00237E0B" w:rsidRDefault="00D54BC1" w:rsidP="00AB5299">
            <w:pPr>
              <w:ind w:right="34" w:firstLine="0"/>
              <w:jc w:val="center"/>
              <w:rPr>
                <w:rFonts w:cs="Times New Roman"/>
                <w:sz w:val="20"/>
                <w:szCs w:val="20"/>
              </w:rPr>
            </w:pPr>
            <w:r w:rsidRPr="00237E0B">
              <w:rPr>
                <w:rFonts w:cs="Times New Roman"/>
                <w:sz w:val="20"/>
                <w:szCs w:val="20"/>
              </w:rPr>
              <w:t>руб.</w:t>
            </w:r>
          </w:p>
          <w:p w:rsidR="00D54BC1" w:rsidRPr="00237E0B" w:rsidRDefault="00D54BC1" w:rsidP="00AB5299">
            <w:pPr>
              <w:ind w:right="34" w:firstLine="0"/>
              <w:jc w:val="center"/>
              <w:rPr>
                <w:rFonts w:cs="Times New Roman"/>
                <w:sz w:val="20"/>
                <w:szCs w:val="20"/>
              </w:rPr>
            </w:pPr>
            <w:r w:rsidRPr="00237E0B">
              <w:rPr>
                <w:rFonts w:cs="Times New Roman"/>
                <w:sz w:val="20"/>
                <w:szCs w:val="20"/>
              </w:rPr>
              <w:t>(10%)</w:t>
            </w:r>
          </w:p>
        </w:tc>
        <w:tc>
          <w:tcPr>
            <w:tcW w:w="5216" w:type="dxa"/>
            <w:vAlign w:val="center"/>
          </w:tcPr>
          <w:p w:rsidR="00D54BC1" w:rsidRPr="00237E0B" w:rsidRDefault="00D54BC1" w:rsidP="00AB5299">
            <w:pPr>
              <w:ind w:right="-129" w:firstLine="0"/>
              <w:jc w:val="center"/>
              <w:rPr>
                <w:rFonts w:cs="Times New Roman"/>
                <w:sz w:val="20"/>
                <w:szCs w:val="20"/>
              </w:rPr>
            </w:pPr>
            <w:r w:rsidRPr="00237E0B">
              <w:rPr>
                <w:rFonts w:cs="Times New Roman"/>
                <w:sz w:val="20"/>
                <w:szCs w:val="20"/>
              </w:rPr>
              <w:t>Дополнительная информация</w:t>
            </w:r>
          </w:p>
          <w:p w:rsidR="00D54BC1" w:rsidRPr="00237E0B" w:rsidRDefault="00D54BC1" w:rsidP="000B3273">
            <w:pPr>
              <w:ind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4A5116" w:rsidRPr="00237E0B" w:rsidTr="00835EE2">
        <w:trPr>
          <w:cantSplit/>
          <w:trHeight w:val="2021"/>
          <w:jc w:val="center"/>
        </w:trPr>
        <w:tc>
          <w:tcPr>
            <w:tcW w:w="660" w:type="dxa"/>
            <w:shd w:val="clear" w:color="auto" w:fill="auto"/>
            <w:vAlign w:val="center"/>
          </w:tcPr>
          <w:p w:rsidR="004A5116" w:rsidRPr="00FB4CC1" w:rsidRDefault="00940644" w:rsidP="00AB5299">
            <w:pPr>
              <w:ind w:firstLine="0"/>
              <w:jc w:val="center"/>
              <w:rPr>
                <w:rFonts w:cs="Times New Roman"/>
                <w:sz w:val="20"/>
                <w:szCs w:val="20"/>
              </w:rPr>
            </w:pPr>
            <w:r>
              <w:rPr>
                <w:rFonts w:cs="Times New Roman"/>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color w:val="000000"/>
                <w:sz w:val="20"/>
                <w:szCs w:val="20"/>
              </w:rPr>
              <w:t>П</w:t>
            </w:r>
            <w:r w:rsidRPr="00FB4CC1">
              <w:rPr>
                <w:color w:val="000000"/>
                <w:sz w:val="20"/>
                <w:szCs w:val="20"/>
              </w:rPr>
              <w:t xml:space="preserve">омещение, назначение: нежилое, общей площадью 35,8 кв.м., этаж: №2,  кадастровый номер: 74:25:0100202:410. Адрес (местоположение): </w:t>
            </w:r>
            <w:bookmarkStart w:id="6" w:name="_Hlk129271806"/>
            <w:proofErr w:type="gramStart"/>
            <w:r w:rsidRPr="00FB4CC1">
              <w:rPr>
                <w:color w:val="000000"/>
                <w:sz w:val="20"/>
                <w:szCs w:val="20"/>
              </w:rPr>
              <w:t xml:space="preserve">Челябинская область, г. Златоуст, </w:t>
            </w:r>
            <w:bookmarkEnd w:id="6"/>
            <w:r w:rsidRPr="00FB4CC1">
              <w:rPr>
                <w:color w:val="000000"/>
                <w:sz w:val="20"/>
                <w:szCs w:val="20"/>
              </w:rPr>
              <w:t xml:space="preserve">п. Центральный, ул. Ленина, д. 34, </w:t>
            </w:r>
            <w:proofErr w:type="spellStart"/>
            <w:r w:rsidRPr="00FB4CC1">
              <w:rPr>
                <w:color w:val="000000"/>
                <w:sz w:val="20"/>
                <w:szCs w:val="20"/>
              </w:rPr>
              <w:t>пом</w:t>
            </w:r>
            <w:proofErr w:type="spellEnd"/>
            <w:r w:rsidRPr="00FB4CC1">
              <w:rPr>
                <w:color w:val="000000"/>
                <w:sz w:val="20"/>
                <w:szCs w:val="20"/>
              </w:rPr>
              <w:t>. 14</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380 365,00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38 036,50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19 018,25</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190 182,50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38 036,50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Помещение, расположено на 2 этаже нежилого здания. Наличие инженерных систем: электроснабжение. Водоснабжение и водоотведение</w:t>
            </w:r>
            <w:r>
              <w:rPr>
                <w:rFonts w:cs="Times New Roman"/>
                <w:sz w:val="20"/>
                <w:szCs w:val="20"/>
              </w:rPr>
              <w:t>, санузел</w:t>
            </w:r>
            <w:r w:rsidRPr="00FB4CC1">
              <w:rPr>
                <w:rFonts w:cs="Times New Roman"/>
                <w:sz w:val="20"/>
                <w:szCs w:val="20"/>
              </w:rPr>
              <w:t xml:space="preserve"> – на этаже</w:t>
            </w:r>
            <w:r>
              <w:rPr>
                <w:rFonts w:cs="Times New Roman"/>
                <w:sz w:val="20"/>
                <w:szCs w:val="20"/>
              </w:rPr>
              <w:t xml:space="preserve"> (</w:t>
            </w:r>
            <w:proofErr w:type="gramStart"/>
            <w:r>
              <w:rPr>
                <w:rFonts w:cs="Times New Roman"/>
                <w:sz w:val="20"/>
                <w:szCs w:val="20"/>
              </w:rPr>
              <w:t>общие</w:t>
            </w:r>
            <w:proofErr w:type="gramEnd"/>
            <w:r>
              <w:rPr>
                <w:rFonts w:cs="Times New Roman"/>
                <w:sz w:val="20"/>
                <w:szCs w:val="20"/>
              </w:rPr>
              <w:t>)</w:t>
            </w:r>
            <w:r w:rsidRPr="00FB4CC1">
              <w:rPr>
                <w:rFonts w:cs="Times New Roman"/>
                <w:sz w:val="20"/>
                <w:szCs w:val="20"/>
              </w:rPr>
              <w:t xml:space="preserve">.   </w:t>
            </w:r>
            <w:r w:rsidRPr="00FB4CC1">
              <w:rPr>
                <w:bCs/>
                <w:sz w:val="20"/>
                <w:szCs w:val="20"/>
              </w:rPr>
              <w:t>Система отопления требует капитального ремонта.</w:t>
            </w:r>
            <w:r w:rsidRPr="00FB4CC1">
              <w:rPr>
                <w:rFonts w:cs="Times New Roman"/>
                <w:sz w:val="20"/>
                <w:szCs w:val="20"/>
              </w:rPr>
              <w:t xml:space="preserve"> Состояние помещения: требуется ремонт. Внутренняя отделка стен помещения: побелка.  Потолки: побелка. Пол: дощатый. Окна: деревянные.</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r w:rsidR="004A5116" w:rsidRPr="00237E0B" w:rsidTr="00835EE2">
        <w:trPr>
          <w:cantSplit/>
          <w:trHeight w:val="2106"/>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4A5116" w:rsidRPr="00FB4CC1" w:rsidRDefault="00940644" w:rsidP="00AB5299">
            <w:pPr>
              <w:ind w:firstLine="0"/>
              <w:jc w:val="center"/>
              <w:rPr>
                <w:rFonts w:cs="Times New Roman"/>
                <w:sz w:val="20"/>
                <w:szCs w:val="20"/>
              </w:rPr>
            </w:pPr>
            <w:r>
              <w:rPr>
                <w:rFonts w:cs="Times New Roman"/>
                <w:sz w:val="20"/>
                <w:szCs w:val="20"/>
              </w:rPr>
              <w:t>2</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sz w:val="20"/>
                <w:szCs w:val="20"/>
              </w:rPr>
              <w:t>П</w:t>
            </w:r>
            <w:r w:rsidRPr="00FB4CC1">
              <w:rPr>
                <w:sz w:val="20"/>
                <w:szCs w:val="20"/>
              </w:rPr>
              <w:t xml:space="preserve">омещение, назначение: нежилое, общей площадью 24,9 кв.м., этаж: №2,  кадастровый номер: 74:25:0100202:408. Адрес (местоположение): </w:t>
            </w:r>
            <w:proofErr w:type="gramStart"/>
            <w:r w:rsidRPr="00FB4CC1">
              <w:rPr>
                <w:sz w:val="20"/>
                <w:szCs w:val="20"/>
              </w:rPr>
              <w:t xml:space="preserve">Челябинская область, г. Златоуст, п. Центральный, ул. Ленина, д. 34, </w:t>
            </w:r>
            <w:proofErr w:type="spellStart"/>
            <w:r w:rsidRPr="00FB4CC1">
              <w:rPr>
                <w:sz w:val="20"/>
                <w:szCs w:val="20"/>
              </w:rPr>
              <w:t>пом</w:t>
            </w:r>
            <w:proofErr w:type="spellEnd"/>
            <w:r w:rsidRPr="00FB4CC1">
              <w:rPr>
                <w:sz w:val="20"/>
                <w:szCs w:val="20"/>
              </w:rPr>
              <w:t>. 12</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275 119,00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27 511,90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13 755,95</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137 559,50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27 511,90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 xml:space="preserve">Помещение, расположено на 2 этаже нежилого здания. Наличие инженерных систем: электроснабжение, водоснабжение и водоотведение.  </w:t>
            </w:r>
            <w:r w:rsidRPr="00FB4CC1">
              <w:rPr>
                <w:bCs/>
                <w:sz w:val="20"/>
                <w:szCs w:val="20"/>
              </w:rPr>
              <w:t>Система отопления требует ремонта.</w:t>
            </w:r>
            <w:r w:rsidRPr="00FB4CC1">
              <w:rPr>
                <w:rFonts w:cs="Times New Roman"/>
                <w:sz w:val="20"/>
                <w:szCs w:val="20"/>
              </w:rPr>
              <w:t xml:space="preserve"> Состояние помещения: хорошее. Внутренняя отделка стен помещения: обои, кафельная плитка.  Потолки: </w:t>
            </w:r>
            <w:proofErr w:type="gramStart"/>
            <w:r w:rsidRPr="00FB4CC1">
              <w:rPr>
                <w:rFonts w:cs="Times New Roman"/>
                <w:sz w:val="20"/>
                <w:szCs w:val="20"/>
              </w:rPr>
              <w:t>подвесной</w:t>
            </w:r>
            <w:proofErr w:type="gramEnd"/>
            <w:r w:rsidRPr="00FB4CC1">
              <w:rPr>
                <w:rFonts w:cs="Times New Roman"/>
                <w:sz w:val="20"/>
                <w:szCs w:val="20"/>
              </w:rPr>
              <w:t>. Пол: дощатый, линолеум. Окна: деревянные.</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r w:rsidR="004A5116" w:rsidRPr="00237E0B" w:rsidTr="00835EE2">
        <w:trPr>
          <w:cantSplit/>
          <w:trHeight w:val="2314"/>
          <w:jc w:val="center"/>
        </w:trPr>
        <w:tc>
          <w:tcPr>
            <w:tcW w:w="660" w:type="dxa"/>
            <w:shd w:val="clear" w:color="auto" w:fill="auto"/>
            <w:vAlign w:val="center"/>
          </w:tcPr>
          <w:p w:rsidR="004A5116" w:rsidRPr="00FB4CC1" w:rsidRDefault="00940644" w:rsidP="00AB5299">
            <w:pPr>
              <w:ind w:firstLine="0"/>
              <w:jc w:val="center"/>
              <w:rPr>
                <w:rFonts w:cs="Times New Roman"/>
                <w:sz w:val="20"/>
                <w:szCs w:val="20"/>
              </w:rPr>
            </w:pPr>
            <w:r>
              <w:rPr>
                <w:rFonts w:cs="Times New Roman"/>
                <w:sz w:val="20"/>
                <w:szCs w:val="20"/>
              </w:rPr>
              <w:t>3</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sz w:val="20"/>
                <w:szCs w:val="20"/>
              </w:rPr>
              <w:t>П</w:t>
            </w:r>
            <w:r w:rsidRPr="00FB4CC1">
              <w:rPr>
                <w:sz w:val="20"/>
                <w:szCs w:val="20"/>
              </w:rPr>
              <w:t xml:space="preserve">омещение, назначение: нежилое, общей площадью 82,7 кв.м., этаж: №2,  кадастровый номер: 74:25:0100202:398. Адрес (местоположение): </w:t>
            </w:r>
            <w:proofErr w:type="gramStart"/>
            <w:r w:rsidRPr="00FB4CC1">
              <w:rPr>
                <w:sz w:val="20"/>
                <w:szCs w:val="20"/>
              </w:rPr>
              <w:t xml:space="preserve">Челябинская область, г. Златоуст, п. Центральный, ул. Ленина, д. 34, </w:t>
            </w:r>
            <w:proofErr w:type="spellStart"/>
            <w:r w:rsidRPr="00FB4CC1">
              <w:rPr>
                <w:sz w:val="20"/>
                <w:szCs w:val="20"/>
              </w:rPr>
              <w:t>пом</w:t>
            </w:r>
            <w:proofErr w:type="spellEnd"/>
            <w:r w:rsidRPr="00FB4CC1">
              <w:rPr>
                <w:sz w:val="20"/>
                <w:szCs w:val="20"/>
              </w:rPr>
              <w:t>. 16</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802 561,00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80 256,10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40 128,05</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401 280,50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80 256,10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Помещение, расположено на 2 этаже нежилого здания. Наличие инженерных систем: электроснабжение. Водоснабжение и водоотведение</w:t>
            </w:r>
            <w:r>
              <w:rPr>
                <w:rFonts w:cs="Times New Roman"/>
                <w:sz w:val="20"/>
                <w:szCs w:val="20"/>
              </w:rPr>
              <w:t>, санузел</w:t>
            </w:r>
            <w:r w:rsidRPr="00FB4CC1">
              <w:rPr>
                <w:rFonts w:cs="Times New Roman"/>
                <w:sz w:val="20"/>
                <w:szCs w:val="20"/>
              </w:rPr>
              <w:t xml:space="preserve"> – на этаже</w:t>
            </w:r>
            <w:r>
              <w:rPr>
                <w:rFonts w:cs="Times New Roman"/>
                <w:sz w:val="20"/>
                <w:szCs w:val="20"/>
              </w:rPr>
              <w:t xml:space="preserve"> (</w:t>
            </w:r>
            <w:proofErr w:type="gramStart"/>
            <w:r>
              <w:rPr>
                <w:rFonts w:cs="Times New Roman"/>
                <w:sz w:val="20"/>
                <w:szCs w:val="20"/>
              </w:rPr>
              <w:t>общие</w:t>
            </w:r>
            <w:proofErr w:type="gramEnd"/>
            <w:r>
              <w:rPr>
                <w:rFonts w:cs="Times New Roman"/>
                <w:sz w:val="20"/>
                <w:szCs w:val="20"/>
              </w:rPr>
              <w:t>)</w:t>
            </w:r>
            <w:r w:rsidRPr="00FB4CC1">
              <w:rPr>
                <w:rFonts w:cs="Times New Roman"/>
                <w:sz w:val="20"/>
                <w:szCs w:val="20"/>
              </w:rPr>
              <w:t xml:space="preserve">.   </w:t>
            </w:r>
            <w:r w:rsidRPr="00FB4CC1">
              <w:rPr>
                <w:bCs/>
                <w:sz w:val="20"/>
                <w:szCs w:val="20"/>
              </w:rPr>
              <w:t>Система отопления требует ремонта.</w:t>
            </w:r>
            <w:r w:rsidRPr="00FB4CC1">
              <w:rPr>
                <w:rFonts w:cs="Times New Roman"/>
                <w:sz w:val="20"/>
                <w:szCs w:val="20"/>
              </w:rPr>
              <w:t xml:space="preserve"> Состояние помещения: хорошее. Внутренняя отделка стен помещения: обои.  Потолки: </w:t>
            </w:r>
            <w:proofErr w:type="gramStart"/>
            <w:r w:rsidRPr="00FB4CC1">
              <w:rPr>
                <w:rFonts w:cs="Times New Roman"/>
                <w:sz w:val="20"/>
                <w:szCs w:val="20"/>
              </w:rPr>
              <w:t>подвесной</w:t>
            </w:r>
            <w:proofErr w:type="gramEnd"/>
            <w:r w:rsidRPr="00FB4CC1">
              <w:rPr>
                <w:rFonts w:cs="Times New Roman"/>
                <w:sz w:val="20"/>
                <w:szCs w:val="20"/>
              </w:rPr>
              <w:t>. Пол: дощатый, линолеум. Окна: пластиковые.</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r w:rsidR="004A5116" w:rsidRPr="00237E0B" w:rsidTr="00835EE2">
        <w:trPr>
          <w:cantSplit/>
          <w:trHeight w:val="1836"/>
          <w:jc w:val="center"/>
        </w:trPr>
        <w:tc>
          <w:tcPr>
            <w:tcW w:w="660" w:type="dxa"/>
            <w:shd w:val="clear" w:color="auto" w:fill="auto"/>
            <w:vAlign w:val="center"/>
          </w:tcPr>
          <w:p w:rsidR="004A5116" w:rsidRPr="00FB4CC1" w:rsidRDefault="00940644" w:rsidP="00AB5299">
            <w:pPr>
              <w:ind w:firstLine="0"/>
              <w:jc w:val="center"/>
              <w:rPr>
                <w:rFonts w:cs="Times New Roman"/>
                <w:sz w:val="20"/>
                <w:szCs w:val="20"/>
              </w:rPr>
            </w:pPr>
            <w:r>
              <w:rPr>
                <w:rFonts w:cs="Times New Roman"/>
                <w:sz w:val="20"/>
                <w:szCs w:val="20"/>
              </w:rPr>
              <w:t>4</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sz w:val="20"/>
                <w:szCs w:val="20"/>
              </w:rPr>
              <w:t>П</w:t>
            </w:r>
            <w:r w:rsidRPr="00FB4CC1">
              <w:rPr>
                <w:sz w:val="20"/>
                <w:szCs w:val="20"/>
              </w:rPr>
              <w:t xml:space="preserve">омещение, назначение: нежилое, общей площадью 2 кв.м., этаж: №3,  кадастровый номер: 74:25:0303205:297. Адрес (местоположение): Челябинская область, </w:t>
            </w:r>
            <w:proofErr w:type="gramStart"/>
            <w:r w:rsidRPr="00FB4CC1">
              <w:rPr>
                <w:sz w:val="20"/>
                <w:szCs w:val="20"/>
              </w:rPr>
              <w:t>г</w:t>
            </w:r>
            <w:proofErr w:type="gramEnd"/>
            <w:r w:rsidRPr="00FB4CC1">
              <w:rPr>
                <w:sz w:val="20"/>
                <w:szCs w:val="20"/>
              </w:rPr>
              <w:t xml:space="preserve">. Златоуст, ул. им Н.Б. Скворцова, д. 32, </w:t>
            </w:r>
            <w:proofErr w:type="spellStart"/>
            <w:r w:rsidRPr="00FB4CC1">
              <w:rPr>
                <w:sz w:val="20"/>
                <w:szCs w:val="20"/>
              </w:rPr>
              <w:t>пом</w:t>
            </w:r>
            <w:proofErr w:type="spellEnd"/>
            <w:r w:rsidRPr="00FB4CC1">
              <w:rPr>
                <w:sz w:val="20"/>
                <w:szCs w:val="20"/>
              </w:rPr>
              <w:t>. 29</w:t>
            </w:r>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28 686,00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2 868,60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237E0B" w:rsidRDefault="004A5116"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B4CC1">
              <w:rPr>
                <w:rFonts w:cs="Times New Roman"/>
                <w:sz w:val="20"/>
                <w:szCs w:val="20"/>
              </w:rPr>
              <w:t>1 434,30</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F004D3"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lang w:val="en-US"/>
              </w:rPr>
            </w:pPr>
            <w:r>
              <w:rPr>
                <w:sz w:val="20"/>
                <w:szCs w:val="20"/>
              </w:rPr>
              <w:t>14 343,00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2 868,60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bCs/>
                <w:sz w:val="20"/>
                <w:szCs w:val="20"/>
              </w:rPr>
            </w:pPr>
            <w:r w:rsidRPr="00FB4CC1">
              <w:rPr>
                <w:rFonts w:cs="Times New Roman"/>
                <w:sz w:val="20"/>
                <w:szCs w:val="20"/>
              </w:rPr>
              <w:t>Помещение, расположено на 3 этаже нежилого здания.</w:t>
            </w:r>
          </w:p>
          <w:p w:rsidR="004A5116" w:rsidRPr="00FB4CC1" w:rsidRDefault="004A5116" w:rsidP="00AB5299">
            <w:pPr>
              <w:ind w:firstLine="0"/>
              <w:rPr>
                <w:bCs/>
                <w:sz w:val="20"/>
                <w:szCs w:val="20"/>
              </w:rPr>
            </w:pPr>
            <w:r w:rsidRPr="00FB4CC1">
              <w:rPr>
                <w:bCs/>
                <w:sz w:val="20"/>
                <w:szCs w:val="20"/>
              </w:rPr>
              <w:t>Место общего пользования (санузел). В хорошем состоянии. Пол кафель, стены частично кафелем.</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bl>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A455D6" w:rsidRPr="00FD7C69" w:rsidRDefault="00A455D6" w:rsidP="00A455D6">
      <w:pPr>
        <w:jc w:val="right"/>
        <w:rPr>
          <w:b/>
          <w:bCs/>
          <w:szCs w:val="24"/>
        </w:rPr>
      </w:pPr>
      <w:r w:rsidRPr="00FD7C69">
        <w:rPr>
          <w:b/>
          <w:bCs/>
          <w:szCs w:val="24"/>
        </w:rPr>
        <w:t>Для лотов</w:t>
      </w:r>
      <w:r>
        <w:rPr>
          <w:b/>
          <w:bCs/>
          <w:szCs w:val="24"/>
        </w:rPr>
        <w:t xml:space="preserve"> №№ </w:t>
      </w:r>
      <w:r w:rsidR="00503723">
        <w:rPr>
          <w:b/>
          <w:bCs/>
          <w:szCs w:val="24"/>
        </w:rPr>
        <w:t>1-</w:t>
      </w:r>
      <w:r w:rsidR="000B3273">
        <w:rPr>
          <w:b/>
          <w:bCs/>
          <w:szCs w:val="24"/>
        </w:rPr>
        <w:t>4</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Златоуст, _______________ две тысячи двадцать пятого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D45061">
        <w:rPr>
          <w:color w:val="C00000"/>
          <w:szCs w:val="24"/>
        </w:rPr>
        <w:t>202</w:t>
      </w:r>
      <w:r>
        <w:rPr>
          <w:color w:val="C00000"/>
          <w:szCs w:val="24"/>
        </w:rPr>
        <w:t>5</w:t>
      </w:r>
      <w:r w:rsidRPr="00D45061">
        <w:rPr>
          <w:color w:val="C00000"/>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7" w:name="_Hlk3273942"/>
      <w:r w:rsidRPr="00A762DA">
        <w:rPr>
          <w:b/>
          <w:szCs w:val="24"/>
          <w:u w:val="single"/>
        </w:rPr>
        <w:t>Для физических лиц</w:t>
      </w:r>
      <w:r>
        <w:rPr>
          <w:b/>
          <w:szCs w:val="24"/>
        </w:rPr>
        <w:t>:</w:t>
      </w:r>
    </w:p>
    <w:bookmarkEnd w:id="7"/>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(20%)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8" w:name="_Hlk3273889"/>
      <w:r w:rsidRPr="00A762DA">
        <w:rPr>
          <w:b/>
          <w:szCs w:val="24"/>
          <w:u w:val="single"/>
        </w:rPr>
        <w:t>Для индивидуальных предпринимателей, юридических лиц</w:t>
      </w:r>
      <w:r>
        <w:rPr>
          <w:b/>
          <w:szCs w:val="24"/>
        </w:rPr>
        <w:t>:</w:t>
      </w:r>
    </w:p>
    <w:bookmarkEnd w:id="8"/>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9" w:name="_Hlk10209463"/>
      <w:r>
        <w:rPr>
          <w:szCs w:val="24"/>
        </w:rPr>
        <w:t>Сумма НДС (20%) составляет</w:t>
      </w:r>
      <w:proofErr w:type="gramStart"/>
      <w:r>
        <w:rPr>
          <w:szCs w:val="24"/>
        </w:rPr>
        <w:t xml:space="preserve"> _______ (___________) </w:t>
      </w:r>
      <w:proofErr w:type="gramEnd"/>
      <w:r>
        <w:rPr>
          <w:szCs w:val="24"/>
        </w:rPr>
        <w:t>рублей 00 копеек.</w:t>
      </w:r>
    </w:p>
    <w:bookmarkEnd w:id="9"/>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Pr>
          <w:color w:val="C00000"/>
          <w:szCs w:val="24"/>
        </w:rPr>
        <w:t>5</w:t>
      </w:r>
      <w:r w:rsidRPr="00D45061">
        <w:rPr>
          <w:color w:val="C00000"/>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_________ (___________) </w:t>
      </w:r>
      <w:proofErr w:type="gramEnd"/>
      <w:r>
        <w:rPr>
          <w:szCs w:val="24"/>
        </w:rPr>
        <w:t>рубль __ копейки.</w:t>
      </w:r>
    </w:p>
    <w:p w:rsidR="00A455D6" w:rsidRDefault="00A455D6" w:rsidP="00A455D6">
      <w:pPr>
        <w:jc w:val="both"/>
        <w:rPr>
          <w:szCs w:val="24"/>
        </w:rPr>
      </w:pPr>
      <w:r>
        <w:rPr>
          <w:szCs w:val="24"/>
        </w:rPr>
        <w:lastRenderedPageBreak/>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(КУИ ЗГО л/с 0511801400Р), ИНН 7404011272, КПП 740401001, код ОКТМО 75712000, </w:t>
      </w:r>
      <w:proofErr w:type="gramStart"/>
      <w:r w:rsidRPr="00BC2BF6">
        <w:rPr>
          <w:szCs w:val="24"/>
        </w:rPr>
        <w:t>р</w:t>
      </w:r>
      <w:proofErr w:type="gramEnd"/>
      <w:r w:rsidRPr="00BC2BF6">
        <w:rPr>
          <w:szCs w:val="24"/>
        </w:rPr>
        <w:t>/с № 03232643757120006900 в ОТДЕЛЕНИЕ ЧЕЛЯБИНСК БАНКА РОССИИ/УФК по Челябинской области г. Челябинск,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sidRPr="00B02DBA">
        <w:rPr>
          <w:color w:val="C00000"/>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/с № 03100643000000016900 в ОТДЕЛЕНИЕ ЧЕЛЯБИНСК БАНКА РОССИИ/УФК по Челябинской области г. Челябинск,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Pr>
          <w:color w:val="C00000"/>
          <w:szCs w:val="24"/>
        </w:rPr>
        <w:t>5</w:t>
      </w:r>
      <w:r>
        <w:rPr>
          <w:szCs w:val="24"/>
        </w:rPr>
        <w:t xml:space="preserve">г.».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«Продавец» обязуется передать, а «Покупатель» обязуется принять «Помещение» по акту приема-передачи.</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lastRenderedPageBreak/>
        <w:t>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b/>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2E6295" w:rsidRDefault="002E6295"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 xml:space="preserve">25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Pr>
          <w:b/>
          <w:bCs/>
          <w:szCs w:val="24"/>
        </w:rPr>
        <w:t>5</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_________________________________________</w:t>
      </w:r>
      <w:r w:rsidR="00A455D6">
        <w:rPr>
          <w:rFonts w:eastAsia="Calibri"/>
          <w:szCs w:val="24"/>
          <w:lang w:eastAsia="en-US"/>
        </w:rPr>
        <w:t xml:space="preserve">, </w:t>
      </w:r>
      <w:r w:rsidR="00A455D6" w:rsidRPr="00C444F7">
        <w:rPr>
          <w:szCs w:val="24"/>
        </w:rPr>
        <w:t xml:space="preserve">принимает </w:t>
      </w:r>
      <w:r w:rsidR="00A455D6" w:rsidRPr="00A37CAF">
        <w:rPr>
          <w:szCs w:val="24"/>
        </w:rPr>
        <w:t xml:space="preserve">в собственность </w:t>
      </w:r>
      <w:r w:rsidR="00A455D6" w:rsidRPr="00A37CAF">
        <w:rPr>
          <w:b/>
          <w:bCs/>
          <w:szCs w:val="24"/>
        </w:rPr>
        <w:t>нежилое помещение</w:t>
      </w:r>
      <w:r w:rsidR="00A455D6" w:rsidRPr="00357F51">
        <w:rPr>
          <w:b/>
          <w:bCs/>
          <w:sz w:val="22"/>
          <w:szCs w:val="22"/>
        </w:rPr>
        <w:t xml:space="preserve"> </w:t>
      </w:r>
      <w:r w:rsidR="00A455D6">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F82D10">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75C3C"/>
    <w:rsid w:val="000774CA"/>
    <w:rsid w:val="00077BB3"/>
    <w:rsid w:val="000823A8"/>
    <w:rsid w:val="000866F6"/>
    <w:rsid w:val="00090860"/>
    <w:rsid w:val="000953B7"/>
    <w:rsid w:val="0009782B"/>
    <w:rsid w:val="000A0756"/>
    <w:rsid w:val="000A0B41"/>
    <w:rsid w:val="000A4F54"/>
    <w:rsid w:val="000B3273"/>
    <w:rsid w:val="000B3461"/>
    <w:rsid w:val="000B6B80"/>
    <w:rsid w:val="000D5539"/>
    <w:rsid w:val="000D7385"/>
    <w:rsid w:val="00100F0D"/>
    <w:rsid w:val="00101394"/>
    <w:rsid w:val="00137C15"/>
    <w:rsid w:val="00171C08"/>
    <w:rsid w:val="001D0E12"/>
    <w:rsid w:val="001D2E1A"/>
    <w:rsid w:val="001D45DA"/>
    <w:rsid w:val="001D5100"/>
    <w:rsid w:val="001E738F"/>
    <w:rsid w:val="001F05C4"/>
    <w:rsid w:val="001F2664"/>
    <w:rsid w:val="00200F74"/>
    <w:rsid w:val="0022475C"/>
    <w:rsid w:val="0022610E"/>
    <w:rsid w:val="00230185"/>
    <w:rsid w:val="00231604"/>
    <w:rsid w:val="00232A65"/>
    <w:rsid w:val="00237E0B"/>
    <w:rsid w:val="00240172"/>
    <w:rsid w:val="0024410E"/>
    <w:rsid w:val="0024440E"/>
    <w:rsid w:val="002577E1"/>
    <w:rsid w:val="00271E1E"/>
    <w:rsid w:val="00297853"/>
    <w:rsid w:val="002A68C1"/>
    <w:rsid w:val="002A72E6"/>
    <w:rsid w:val="002C45E8"/>
    <w:rsid w:val="002C65DD"/>
    <w:rsid w:val="002D5D45"/>
    <w:rsid w:val="002D7F8A"/>
    <w:rsid w:val="002E6295"/>
    <w:rsid w:val="002F0A7B"/>
    <w:rsid w:val="002F2080"/>
    <w:rsid w:val="002F5BE2"/>
    <w:rsid w:val="003100C4"/>
    <w:rsid w:val="0031557A"/>
    <w:rsid w:val="0031588B"/>
    <w:rsid w:val="0033062C"/>
    <w:rsid w:val="00330787"/>
    <w:rsid w:val="00332173"/>
    <w:rsid w:val="00332757"/>
    <w:rsid w:val="003573A1"/>
    <w:rsid w:val="00371358"/>
    <w:rsid w:val="003757DE"/>
    <w:rsid w:val="0038235E"/>
    <w:rsid w:val="003950D4"/>
    <w:rsid w:val="00395BCD"/>
    <w:rsid w:val="003B5424"/>
    <w:rsid w:val="003C25C6"/>
    <w:rsid w:val="003C5258"/>
    <w:rsid w:val="003D1CF8"/>
    <w:rsid w:val="003D32AA"/>
    <w:rsid w:val="003D49CF"/>
    <w:rsid w:val="003E2241"/>
    <w:rsid w:val="003F2679"/>
    <w:rsid w:val="003F72D5"/>
    <w:rsid w:val="00404111"/>
    <w:rsid w:val="004065D1"/>
    <w:rsid w:val="00421E2F"/>
    <w:rsid w:val="00442683"/>
    <w:rsid w:val="00454A93"/>
    <w:rsid w:val="004579B0"/>
    <w:rsid w:val="004705C8"/>
    <w:rsid w:val="004741BA"/>
    <w:rsid w:val="00475E9D"/>
    <w:rsid w:val="004838A9"/>
    <w:rsid w:val="004864C2"/>
    <w:rsid w:val="004927C3"/>
    <w:rsid w:val="00497037"/>
    <w:rsid w:val="004A3ECD"/>
    <w:rsid w:val="004A5116"/>
    <w:rsid w:val="004B65C2"/>
    <w:rsid w:val="004D2BD2"/>
    <w:rsid w:val="004D43EB"/>
    <w:rsid w:val="004D4814"/>
    <w:rsid w:val="004D5299"/>
    <w:rsid w:val="004D7DBA"/>
    <w:rsid w:val="004E2600"/>
    <w:rsid w:val="004E264C"/>
    <w:rsid w:val="004E3D8E"/>
    <w:rsid w:val="004F2273"/>
    <w:rsid w:val="004F34B8"/>
    <w:rsid w:val="00500C4B"/>
    <w:rsid w:val="00502807"/>
    <w:rsid w:val="00503723"/>
    <w:rsid w:val="0050756A"/>
    <w:rsid w:val="005279D3"/>
    <w:rsid w:val="00537E97"/>
    <w:rsid w:val="00540613"/>
    <w:rsid w:val="00542D9C"/>
    <w:rsid w:val="00544EB6"/>
    <w:rsid w:val="00563E5E"/>
    <w:rsid w:val="00567F6D"/>
    <w:rsid w:val="005713FE"/>
    <w:rsid w:val="0058626A"/>
    <w:rsid w:val="005B3F0B"/>
    <w:rsid w:val="005C2F9C"/>
    <w:rsid w:val="005D30F4"/>
    <w:rsid w:val="005E3C29"/>
    <w:rsid w:val="005E61C6"/>
    <w:rsid w:val="00606612"/>
    <w:rsid w:val="006204E6"/>
    <w:rsid w:val="00630A18"/>
    <w:rsid w:val="006345B9"/>
    <w:rsid w:val="00644EEB"/>
    <w:rsid w:val="00653300"/>
    <w:rsid w:val="00667BF4"/>
    <w:rsid w:val="00674408"/>
    <w:rsid w:val="00697661"/>
    <w:rsid w:val="006A1D71"/>
    <w:rsid w:val="006B6EDA"/>
    <w:rsid w:val="006C29C7"/>
    <w:rsid w:val="006C32CC"/>
    <w:rsid w:val="006E131D"/>
    <w:rsid w:val="006F5E0E"/>
    <w:rsid w:val="006F7F2A"/>
    <w:rsid w:val="007042DA"/>
    <w:rsid w:val="00704CC1"/>
    <w:rsid w:val="007050ED"/>
    <w:rsid w:val="00727489"/>
    <w:rsid w:val="0073586C"/>
    <w:rsid w:val="007550FF"/>
    <w:rsid w:val="00785B22"/>
    <w:rsid w:val="0078672B"/>
    <w:rsid w:val="007879F9"/>
    <w:rsid w:val="007C5BFD"/>
    <w:rsid w:val="007C7457"/>
    <w:rsid w:val="007E4F5B"/>
    <w:rsid w:val="007F324F"/>
    <w:rsid w:val="007F6E6F"/>
    <w:rsid w:val="008305EB"/>
    <w:rsid w:val="00833224"/>
    <w:rsid w:val="00835EE2"/>
    <w:rsid w:val="00850F1C"/>
    <w:rsid w:val="008601C5"/>
    <w:rsid w:val="008723A1"/>
    <w:rsid w:val="00876A45"/>
    <w:rsid w:val="008B0BC3"/>
    <w:rsid w:val="008C1CF1"/>
    <w:rsid w:val="008C6624"/>
    <w:rsid w:val="008E4A28"/>
    <w:rsid w:val="008F1D9B"/>
    <w:rsid w:val="00940644"/>
    <w:rsid w:val="00951807"/>
    <w:rsid w:val="009528D4"/>
    <w:rsid w:val="00952D2E"/>
    <w:rsid w:val="00954F1E"/>
    <w:rsid w:val="00954F7C"/>
    <w:rsid w:val="00955B1B"/>
    <w:rsid w:val="00964B9B"/>
    <w:rsid w:val="00965F34"/>
    <w:rsid w:val="00987204"/>
    <w:rsid w:val="00991276"/>
    <w:rsid w:val="009C2FB2"/>
    <w:rsid w:val="009D259A"/>
    <w:rsid w:val="009D2E34"/>
    <w:rsid w:val="009D52B7"/>
    <w:rsid w:val="009E3C0B"/>
    <w:rsid w:val="009F6310"/>
    <w:rsid w:val="00A1791D"/>
    <w:rsid w:val="00A37CAF"/>
    <w:rsid w:val="00A437EB"/>
    <w:rsid w:val="00A441C0"/>
    <w:rsid w:val="00A455D6"/>
    <w:rsid w:val="00AA5313"/>
    <w:rsid w:val="00AB5299"/>
    <w:rsid w:val="00AC26B0"/>
    <w:rsid w:val="00AC6FCB"/>
    <w:rsid w:val="00AD7E12"/>
    <w:rsid w:val="00AE6579"/>
    <w:rsid w:val="00AF4D35"/>
    <w:rsid w:val="00AF5445"/>
    <w:rsid w:val="00B01F7A"/>
    <w:rsid w:val="00B07CF0"/>
    <w:rsid w:val="00B13316"/>
    <w:rsid w:val="00B135F3"/>
    <w:rsid w:val="00B26EDF"/>
    <w:rsid w:val="00B279E5"/>
    <w:rsid w:val="00B30B6C"/>
    <w:rsid w:val="00B32DB4"/>
    <w:rsid w:val="00B42CE3"/>
    <w:rsid w:val="00B720FA"/>
    <w:rsid w:val="00B830ED"/>
    <w:rsid w:val="00B92DB0"/>
    <w:rsid w:val="00BA25BA"/>
    <w:rsid w:val="00BB0C03"/>
    <w:rsid w:val="00BC42AA"/>
    <w:rsid w:val="00BE5FAA"/>
    <w:rsid w:val="00C05A9F"/>
    <w:rsid w:val="00C3764A"/>
    <w:rsid w:val="00C378F8"/>
    <w:rsid w:val="00C548A2"/>
    <w:rsid w:val="00C62089"/>
    <w:rsid w:val="00C70355"/>
    <w:rsid w:val="00C72EBD"/>
    <w:rsid w:val="00C826A4"/>
    <w:rsid w:val="00C833E4"/>
    <w:rsid w:val="00C841BA"/>
    <w:rsid w:val="00C9272F"/>
    <w:rsid w:val="00CA230F"/>
    <w:rsid w:val="00CA6295"/>
    <w:rsid w:val="00CD66DC"/>
    <w:rsid w:val="00CD71FF"/>
    <w:rsid w:val="00CF27C1"/>
    <w:rsid w:val="00CF432F"/>
    <w:rsid w:val="00D06CA0"/>
    <w:rsid w:val="00D11BDB"/>
    <w:rsid w:val="00D16340"/>
    <w:rsid w:val="00D20A9D"/>
    <w:rsid w:val="00D31188"/>
    <w:rsid w:val="00D33DF0"/>
    <w:rsid w:val="00D54BC1"/>
    <w:rsid w:val="00D841CB"/>
    <w:rsid w:val="00D84F7F"/>
    <w:rsid w:val="00DA72F1"/>
    <w:rsid w:val="00DC6468"/>
    <w:rsid w:val="00DD3293"/>
    <w:rsid w:val="00DE0FFE"/>
    <w:rsid w:val="00DE5775"/>
    <w:rsid w:val="00DF1E9D"/>
    <w:rsid w:val="00E1342A"/>
    <w:rsid w:val="00E2563F"/>
    <w:rsid w:val="00E33BB1"/>
    <w:rsid w:val="00E539CF"/>
    <w:rsid w:val="00E5769D"/>
    <w:rsid w:val="00E62FF8"/>
    <w:rsid w:val="00E662E2"/>
    <w:rsid w:val="00E679EB"/>
    <w:rsid w:val="00E778A8"/>
    <w:rsid w:val="00E8651B"/>
    <w:rsid w:val="00E875D6"/>
    <w:rsid w:val="00EA201C"/>
    <w:rsid w:val="00EA2D1F"/>
    <w:rsid w:val="00EA335B"/>
    <w:rsid w:val="00EB37A5"/>
    <w:rsid w:val="00EC370A"/>
    <w:rsid w:val="00EC5F35"/>
    <w:rsid w:val="00ED39AA"/>
    <w:rsid w:val="00EF0B01"/>
    <w:rsid w:val="00F004D3"/>
    <w:rsid w:val="00F06D3F"/>
    <w:rsid w:val="00F146A8"/>
    <w:rsid w:val="00F2006E"/>
    <w:rsid w:val="00F22AE6"/>
    <w:rsid w:val="00F32141"/>
    <w:rsid w:val="00F34EB5"/>
    <w:rsid w:val="00F35D64"/>
    <w:rsid w:val="00F371FF"/>
    <w:rsid w:val="00F40ED8"/>
    <w:rsid w:val="00F41887"/>
    <w:rsid w:val="00F50BC9"/>
    <w:rsid w:val="00F6340A"/>
    <w:rsid w:val="00F77BCB"/>
    <w:rsid w:val="00F82D10"/>
    <w:rsid w:val="00FA1FF6"/>
    <w:rsid w:val="00FA3EE6"/>
    <w:rsid w:val="00FB79F6"/>
    <w:rsid w:val="00FB7EE4"/>
    <w:rsid w:val="00FC34D3"/>
    <w:rsid w:val="00FD786B"/>
    <w:rsid w:val="00FE0B67"/>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E85B2-BE71-4FF6-915D-AA6E1604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1889</TotalTime>
  <Pages>17</Pages>
  <Words>6925</Words>
  <Characters>39476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85</cp:revision>
  <cp:lastPrinted>2025-09-24T08:37:00Z</cp:lastPrinted>
  <dcterms:created xsi:type="dcterms:W3CDTF">2025-01-27T08:45:00Z</dcterms:created>
  <dcterms:modified xsi:type="dcterms:W3CDTF">2025-09-24T08:40:00Z</dcterms:modified>
</cp:coreProperties>
</file>